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FCB0" w14:textId="77777777" w:rsidR="00540A10" w:rsidRDefault="00256901">
      <w:pPr>
        <w:pStyle w:val="Title"/>
      </w:pPr>
      <w:r>
        <w:t>Identify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Outcomes</w:t>
      </w:r>
    </w:p>
    <w:p w14:paraId="225AE5B3" w14:textId="77777777" w:rsidR="00540A10" w:rsidRDefault="00256901">
      <w:pPr>
        <w:spacing w:before="275"/>
        <w:ind w:left="466" w:right="488"/>
        <w:jc w:val="center"/>
        <w:rPr>
          <w:sz w:val="20"/>
        </w:rPr>
      </w:pPr>
      <w:r>
        <w:rPr>
          <w:sz w:val="20"/>
        </w:rPr>
        <w:t>(from: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Strategic Planning for Nonprofit Organizations</w:t>
      </w:r>
      <w:r>
        <w:rPr>
          <w:sz w:val="20"/>
        </w:rPr>
        <w:t>; Michael Allison and Jude Kaye, CompassPoint</w:t>
      </w:r>
      <w:r>
        <w:rPr>
          <w:spacing w:val="-43"/>
          <w:sz w:val="20"/>
        </w:rPr>
        <w:t xml:space="preserve"> </w:t>
      </w:r>
      <w:r>
        <w:rPr>
          <w:sz w:val="20"/>
        </w:rPr>
        <w:t>Nonprofit</w:t>
      </w:r>
      <w:r>
        <w:rPr>
          <w:spacing w:val="1"/>
          <w:sz w:val="20"/>
        </w:rPr>
        <w:t xml:space="preserve"> </w:t>
      </w:r>
      <w:r>
        <w:rPr>
          <w:sz w:val="20"/>
        </w:rPr>
        <w:t>Services)</w:t>
      </w:r>
    </w:p>
    <w:p w14:paraId="142ABDF3" w14:textId="77777777" w:rsidR="00540A10" w:rsidRDefault="00540A10">
      <w:pPr>
        <w:pStyle w:val="BodyText"/>
        <w:spacing w:before="7"/>
        <w:rPr>
          <w:sz w:val="22"/>
        </w:rPr>
      </w:pPr>
    </w:p>
    <w:p w14:paraId="46C5D66A" w14:textId="77777777" w:rsidR="00540A10" w:rsidRDefault="00256901">
      <w:pPr>
        <w:tabs>
          <w:tab w:val="left" w:pos="580"/>
        </w:tabs>
        <w:spacing w:line="235" w:lineRule="auto"/>
        <w:ind w:left="580" w:right="559" w:hanging="361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z w:val="16"/>
        </w:rPr>
        <w:tab/>
      </w:r>
      <w:r>
        <w:t>What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process?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47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process?</w:t>
      </w:r>
    </w:p>
    <w:p w14:paraId="2EBF70C2" w14:textId="77777777" w:rsidR="00540A10" w:rsidRDefault="00256901">
      <w:pPr>
        <w:tabs>
          <w:tab w:val="left" w:pos="580"/>
        </w:tabs>
        <w:spacing w:before="2"/>
        <w:ind w:left="220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z w:val="16"/>
        </w:rPr>
        <w:tab/>
      </w:r>
      <w:r>
        <w:t>What</w:t>
      </w:r>
      <w:r>
        <w:rPr>
          <w:spacing w:val="-6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choices</w:t>
      </w:r>
      <w:r>
        <w:rPr>
          <w:spacing w:val="-1"/>
        </w:rPr>
        <w:t xml:space="preserve"> </w:t>
      </w:r>
      <w:r>
        <w:t>do you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process?</w:t>
      </w:r>
    </w:p>
    <w:p w14:paraId="01558A90" w14:textId="77777777" w:rsidR="00540A10" w:rsidRDefault="00256901">
      <w:pPr>
        <w:tabs>
          <w:tab w:val="left" w:pos="580"/>
        </w:tabs>
        <w:ind w:left="580" w:right="1088" w:hanging="361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z w:val="16"/>
        </w:rPr>
        <w:tab/>
      </w: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non-negotiables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articulated</w:t>
      </w:r>
      <w:r>
        <w:rPr>
          <w:spacing w:val="-3"/>
        </w:rPr>
        <w:t xml:space="preserve"> </w:t>
      </w:r>
      <w:r>
        <w:t>upfront?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constraints</w:t>
      </w:r>
      <w:r>
        <w:rPr>
          <w:spacing w:val="-46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process?</w:t>
      </w:r>
    </w:p>
    <w:p w14:paraId="49B15FBF" w14:textId="77777777" w:rsidR="00540A10" w:rsidRDefault="00540A10">
      <w:pPr>
        <w:pStyle w:val="BodyText"/>
        <w:spacing w:before="1"/>
        <w:rPr>
          <w:sz w:val="22"/>
        </w:rPr>
      </w:pPr>
    </w:p>
    <w:p w14:paraId="34B30D63" w14:textId="77777777" w:rsidR="00540A10" w:rsidRDefault="00256901">
      <w:pPr>
        <w:spacing w:before="1"/>
        <w:ind w:left="220"/>
      </w:pPr>
      <w:r>
        <w:t>What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process?</w:t>
      </w:r>
      <w:r>
        <w:rPr>
          <w:spacing w:val="-4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 wish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process?</w:t>
      </w:r>
    </w:p>
    <w:p w14:paraId="54155C97" w14:textId="77777777" w:rsidR="00540A10" w:rsidRDefault="00540A10">
      <w:pPr>
        <w:pStyle w:val="BodyText"/>
        <w:rPr>
          <w:sz w:val="22"/>
        </w:rPr>
      </w:pPr>
    </w:p>
    <w:p w14:paraId="528DED96" w14:textId="77777777" w:rsidR="00540A10" w:rsidRDefault="00540A10">
      <w:pPr>
        <w:pStyle w:val="BodyText"/>
        <w:rPr>
          <w:sz w:val="22"/>
        </w:rPr>
      </w:pPr>
    </w:p>
    <w:p w14:paraId="29E08071" w14:textId="77777777" w:rsidR="00540A10" w:rsidRDefault="00540A10">
      <w:pPr>
        <w:pStyle w:val="BodyText"/>
        <w:rPr>
          <w:sz w:val="22"/>
        </w:rPr>
      </w:pPr>
    </w:p>
    <w:p w14:paraId="24AC2693" w14:textId="77777777" w:rsidR="00540A10" w:rsidRDefault="00540A10">
      <w:pPr>
        <w:pStyle w:val="BodyText"/>
        <w:rPr>
          <w:sz w:val="22"/>
        </w:rPr>
      </w:pPr>
    </w:p>
    <w:p w14:paraId="7B509FBA" w14:textId="77777777" w:rsidR="00540A10" w:rsidRDefault="00540A10">
      <w:pPr>
        <w:pStyle w:val="BodyText"/>
        <w:rPr>
          <w:sz w:val="17"/>
        </w:rPr>
      </w:pPr>
    </w:p>
    <w:p w14:paraId="5F0CA9F7" w14:textId="77777777" w:rsidR="00540A10" w:rsidRDefault="00256901">
      <w:pPr>
        <w:spacing w:before="1"/>
        <w:ind w:left="220"/>
      </w:pPr>
      <w:r>
        <w:t>Many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questions:</w:t>
      </w:r>
    </w:p>
    <w:p w14:paraId="03E14B44" w14:textId="77777777" w:rsidR="00540A10" w:rsidRDefault="00540A10">
      <w:pPr>
        <w:pStyle w:val="BodyText"/>
        <w:spacing w:before="3"/>
        <w:rPr>
          <w:sz w:val="32"/>
        </w:rPr>
      </w:pPr>
    </w:p>
    <w:p w14:paraId="75111DB5" w14:textId="77777777" w:rsidR="00540A10" w:rsidRDefault="00256901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right="994"/>
        <w:rPr>
          <w:sz w:val="24"/>
        </w:rPr>
      </w:pPr>
      <w:r>
        <w:rPr>
          <w:i/>
          <w:sz w:val="24"/>
        </w:rPr>
        <w:t>Mission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achieving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mission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3"/>
          <w:sz w:val="24"/>
        </w:rPr>
        <w:t xml:space="preserve"> </w:t>
      </w:r>
      <w:r>
        <w:rPr>
          <w:sz w:val="24"/>
        </w:rPr>
        <w:t>could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greater</w:t>
      </w:r>
      <w:r>
        <w:rPr>
          <w:spacing w:val="-5"/>
          <w:sz w:val="24"/>
        </w:rPr>
        <w:t xml:space="preserve"> </w:t>
      </w:r>
      <w:r>
        <w:rPr>
          <w:sz w:val="24"/>
        </w:rPr>
        <w:t>impact?</w:t>
      </w:r>
    </w:p>
    <w:p w14:paraId="2CAD96D3" w14:textId="77777777" w:rsidR="00540A10" w:rsidRDefault="00540A10">
      <w:pPr>
        <w:pStyle w:val="BodyText"/>
      </w:pPr>
    </w:p>
    <w:p w14:paraId="1A7FF00D" w14:textId="77777777" w:rsidR="00540A10" w:rsidRDefault="00540A10">
      <w:pPr>
        <w:pStyle w:val="BodyText"/>
      </w:pPr>
    </w:p>
    <w:p w14:paraId="3928DC91" w14:textId="77777777" w:rsidR="00540A10" w:rsidRDefault="00540A10">
      <w:pPr>
        <w:pStyle w:val="BodyText"/>
        <w:spacing w:before="5"/>
        <w:rPr>
          <w:sz w:val="29"/>
        </w:rPr>
      </w:pPr>
    </w:p>
    <w:p w14:paraId="6FA28934" w14:textId="77777777" w:rsidR="00540A10" w:rsidRDefault="00256901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i/>
          <w:sz w:val="24"/>
        </w:rPr>
        <w:t>Financial</w:t>
      </w:r>
      <w:r>
        <w:rPr>
          <w:sz w:val="24"/>
        </w:rPr>
        <w:t>. Are our operations financially viable, and how can we ensure the long-</w:t>
      </w:r>
      <w:r>
        <w:rPr>
          <w:spacing w:val="-52"/>
          <w:sz w:val="24"/>
        </w:rPr>
        <w:t xml:space="preserve"> </w:t>
      </w:r>
      <w:r>
        <w:rPr>
          <w:sz w:val="24"/>
        </w:rPr>
        <w:t>term financial stability of our organization? Do we have effective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systems in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finances?</w:t>
      </w:r>
    </w:p>
    <w:p w14:paraId="49768A9F" w14:textId="77777777" w:rsidR="00540A10" w:rsidRDefault="00540A10">
      <w:pPr>
        <w:pStyle w:val="BodyText"/>
      </w:pPr>
    </w:p>
    <w:p w14:paraId="63B0E3FB" w14:textId="77777777" w:rsidR="00540A10" w:rsidRDefault="00540A10">
      <w:pPr>
        <w:pStyle w:val="BodyText"/>
      </w:pPr>
    </w:p>
    <w:p w14:paraId="1426F572" w14:textId="77777777" w:rsidR="00540A10" w:rsidRDefault="00540A10">
      <w:pPr>
        <w:pStyle w:val="BodyText"/>
        <w:spacing w:before="6"/>
        <w:rPr>
          <w:sz w:val="29"/>
        </w:rPr>
      </w:pPr>
    </w:p>
    <w:p w14:paraId="35A2C10D" w14:textId="77777777" w:rsidR="00540A10" w:rsidRDefault="00256901">
      <w:pPr>
        <w:pStyle w:val="ListParagraph"/>
        <w:numPr>
          <w:ilvl w:val="0"/>
          <w:numId w:val="1"/>
        </w:numPr>
        <w:tabs>
          <w:tab w:val="left" w:pos="941"/>
        </w:tabs>
        <w:ind w:right="445"/>
        <w:rPr>
          <w:sz w:val="24"/>
        </w:rPr>
      </w:pPr>
      <w:r>
        <w:rPr>
          <w:i/>
          <w:sz w:val="24"/>
        </w:rPr>
        <w:t>Administrative capacity</w:t>
      </w:r>
      <w:r>
        <w:rPr>
          <w:sz w:val="24"/>
        </w:rPr>
        <w:t>. Do we have the administra</w:t>
      </w:r>
      <w:r>
        <w:rPr>
          <w:sz w:val="24"/>
        </w:rPr>
        <w:t>tive capacity to 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and efficiently support our programs and services? What would it take to</w:t>
      </w:r>
      <w:r>
        <w:rPr>
          <w:spacing w:val="1"/>
          <w:sz w:val="24"/>
        </w:rPr>
        <w:t xml:space="preserve"> </w:t>
      </w:r>
      <w:r>
        <w:rPr>
          <w:sz w:val="24"/>
        </w:rPr>
        <w:t>maximize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7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planning,</w:t>
      </w:r>
      <w:r>
        <w:rPr>
          <w:spacing w:val="-7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51"/>
          <w:sz w:val="24"/>
        </w:rPr>
        <w:t xml:space="preserve"> </w:t>
      </w:r>
      <w:r>
        <w:rPr>
          <w:sz w:val="24"/>
        </w:rPr>
        <w:t>and leadership, organization culture and communication, and our technology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infrastructure?</w:t>
      </w:r>
    </w:p>
    <w:p w14:paraId="3FD4D0C3" w14:textId="77777777" w:rsidR="00540A10" w:rsidRDefault="00540A10">
      <w:pPr>
        <w:pStyle w:val="BodyText"/>
      </w:pPr>
    </w:p>
    <w:p w14:paraId="625995CA" w14:textId="77777777" w:rsidR="00540A10" w:rsidRDefault="00540A10">
      <w:pPr>
        <w:pStyle w:val="BodyText"/>
      </w:pPr>
    </w:p>
    <w:p w14:paraId="21D45521" w14:textId="77777777" w:rsidR="00540A10" w:rsidRDefault="00540A10">
      <w:pPr>
        <w:pStyle w:val="BodyText"/>
        <w:spacing w:before="5"/>
        <w:rPr>
          <w:sz w:val="29"/>
        </w:rPr>
      </w:pPr>
    </w:p>
    <w:p w14:paraId="69D2984B" w14:textId="77777777" w:rsidR="00540A10" w:rsidRDefault="00256901">
      <w:pPr>
        <w:pStyle w:val="ListParagraph"/>
        <w:numPr>
          <w:ilvl w:val="0"/>
          <w:numId w:val="1"/>
        </w:numPr>
        <w:tabs>
          <w:tab w:val="left" w:pos="941"/>
        </w:tabs>
        <w:ind w:right="413"/>
        <w:rPr>
          <w:sz w:val="24"/>
        </w:rPr>
      </w:pPr>
      <w:r>
        <w:rPr>
          <w:i/>
          <w:sz w:val="24"/>
        </w:rPr>
        <w:t>Governance</w:t>
      </w:r>
      <w:r>
        <w:rPr>
          <w:sz w:val="24"/>
        </w:rPr>
        <w:t>. How effective is the board at protecting the public’s interest,—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ensuring that charitable dollars are used effectively and efficiently </w:t>
      </w:r>
      <w:r>
        <w:rPr>
          <w:sz w:val="24"/>
        </w:rPr>
        <w:t>and that the</w:t>
      </w:r>
      <w:r>
        <w:rPr>
          <w:spacing w:val="-5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fulfilling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mission? What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1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 fulfill its</w:t>
      </w:r>
      <w:r>
        <w:rPr>
          <w:spacing w:val="-1"/>
          <w:sz w:val="24"/>
        </w:rPr>
        <w:t xml:space="preserve"> </w:t>
      </w:r>
      <w:r>
        <w:rPr>
          <w:sz w:val="24"/>
        </w:rPr>
        <w:t>governance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2"/>
          <w:sz w:val="24"/>
        </w:rPr>
        <w:t xml:space="preserve"> </w:t>
      </w:r>
      <w:r>
        <w:rPr>
          <w:sz w:val="24"/>
        </w:rPr>
        <w:t>now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future?</w:t>
      </w:r>
    </w:p>
    <w:p w14:paraId="4F29761F" w14:textId="77777777" w:rsidR="00540A10" w:rsidRDefault="00540A10">
      <w:pPr>
        <w:rPr>
          <w:sz w:val="24"/>
        </w:rPr>
        <w:sectPr w:rsidR="00540A10">
          <w:footerReference w:type="default" r:id="rId7"/>
          <w:type w:val="continuous"/>
          <w:pgSz w:w="12240" w:h="15840"/>
          <w:pgMar w:top="1420" w:right="1560" w:bottom="1400" w:left="1580" w:header="720" w:footer="121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4A56D4A" w14:textId="77777777" w:rsidR="00540A10" w:rsidRDefault="00256901">
      <w:pPr>
        <w:pStyle w:val="BodyText"/>
        <w:spacing w:before="22"/>
        <w:ind w:left="220" w:right="667"/>
        <w:jc w:val="both"/>
      </w:pPr>
      <w:r>
        <w:lastRenderedPageBreak/>
        <w:t>What specific strategic questions or choices does your organization need to address</w:t>
      </w:r>
      <w:r>
        <w:rPr>
          <w:spacing w:val="-52"/>
        </w:rPr>
        <w:t xml:space="preserve"> </w:t>
      </w:r>
      <w:r>
        <w:t>during the planning process? (Note: not every strategic issue wil</w:t>
      </w:r>
      <w:r>
        <w:t>l have a short-term</w:t>
      </w:r>
      <w:r>
        <w:rPr>
          <w:spacing w:val="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question).</w:t>
      </w:r>
    </w:p>
    <w:p w14:paraId="595E642E" w14:textId="77777777" w:rsidR="00540A10" w:rsidRDefault="00540A10">
      <w:pPr>
        <w:pStyle w:val="BodyText"/>
        <w:rPr>
          <w:sz w:val="20"/>
        </w:rPr>
      </w:pPr>
    </w:p>
    <w:p w14:paraId="153630AD" w14:textId="77777777" w:rsidR="00540A10" w:rsidRDefault="00540A10">
      <w:pPr>
        <w:pStyle w:val="BodyText"/>
        <w:spacing w:before="6"/>
        <w:rPr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8"/>
        <w:gridCol w:w="4557"/>
      </w:tblGrid>
      <w:tr w:rsidR="00540A10" w14:paraId="6BA26125" w14:textId="77777777">
        <w:trPr>
          <w:trHeight w:val="805"/>
        </w:trPr>
        <w:tc>
          <w:tcPr>
            <w:tcW w:w="4308" w:type="dxa"/>
            <w:shd w:val="clear" w:color="auto" w:fill="F3F3F3"/>
          </w:tcPr>
          <w:p w14:paraId="5AF608E7" w14:textId="77777777" w:rsidR="00540A10" w:rsidRDefault="00256901">
            <w:pPr>
              <w:pStyle w:val="TableParagraph"/>
              <w:ind w:left="110" w:right="1042"/>
            </w:pPr>
            <w:r>
              <w:t>Strategic</w:t>
            </w:r>
            <w:r>
              <w:rPr>
                <w:spacing w:val="-6"/>
              </w:rPr>
              <w:t xml:space="preserve"> </w:t>
            </w:r>
            <w:r>
              <w:t>(longer-term)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7"/>
              </w:rPr>
              <w:t xml:space="preserve"> </w:t>
            </w:r>
            <w:r>
              <w:t>addressed—framed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question:</w:t>
            </w:r>
          </w:p>
        </w:tc>
        <w:tc>
          <w:tcPr>
            <w:tcW w:w="4557" w:type="dxa"/>
            <w:shd w:val="clear" w:color="auto" w:fill="F3F3F3"/>
          </w:tcPr>
          <w:p w14:paraId="2BC07EA1" w14:textId="77777777" w:rsidR="00540A10" w:rsidRDefault="00256901">
            <w:pPr>
              <w:pStyle w:val="TableParagraph"/>
              <w:ind w:left="109" w:right="143"/>
            </w:pPr>
            <w:r>
              <w:t>Short-term focus? Are there some operational</w:t>
            </w:r>
            <w:r>
              <w:rPr>
                <w:spacing w:val="1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addressed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near</w:t>
            </w:r>
          </w:p>
          <w:p w14:paraId="12C6B1DF" w14:textId="77777777" w:rsidR="00540A10" w:rsidRDefault="00256901">
            <w:pPr>
              <w:pStyle w:val="TableParagraph"/>
              <w:spacing w:line="252" w:lineRule="exact"/>
              <w:ind w:left="109"/>
            </w:pPr>
            <w:r>
              <w:t>future?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below:</w:t>
            </w:r>
          </w:p>
        </w:tc>
      </w:tr>
      <w:tr w:rsidR="00540A10" w14:paraId="0136C110" w14:textId="77777777">
        <w:trPr>
          <w:trHeight w:val="2880"/>
        </w:trPr>
        <w:tc>
          <w:tcPr>
            <w:tcW w:w="4308" w:type="dxa"/>
          </w:tcPr>
          <w:p w14:paraId="4F75BDEE" w14:textId="77777777" w:rsidR="00540A10" w:rsidRDefault="00540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7" w:type="dxa"/>
          </w:tcPr>
          <w:p w14:paraId="7304261B" w14:textId="77777777" w:rsidR="00540A10" w:rsidRDefault="00540A10">
            <w:pPr>
              <w:pStyle w:val="TableParagraph"/>
              <w:rPr>
                <w:rFonts w:ascii="Times New Roman"/>
              </w:rPr>
            </w:pPr>
          </w:p>
        </w:tc>
      </w:tr>
      <w:tr w:rsidR="00540A10" w14:paraId="1D53616C" w14:textId="77777777">
        <w:trPr>
          <w:trHeight w:val="2880"/>
        </w:trPr>
        <w:tc>
          <w:tcPr>
            <w:tcW w:w="4308" w:type="dxa"/>
          </w:tcPr>
          <w:p w14:paraId="2C9941FB" w14:textId="77777777" w:rsidR="00540A10" w:rsidRDefault="00540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7" w:type="dxa"/>
          </w:tcPr>
          <w:p w14:paraId="0E84F262" w14:textId="77777777" w:rsidR="00540A10" w:rsidRDefault="00540A10">
            <w:pPr>
              <w:pStyle w:val="TableParagraph"/>
              <w:rPr>
                <w:rFonts w:ascii="Times New Roman"/>
              </w:rPr>
            </w:pPr>
          </w:p>
        </w:tc>
      </w:tr>
      <w:tr w:rsidR="00540A10" w14:paraId="33F06C0B" w14:textId="77777777">
        <w:trPr>
          <w:trHeight w:val="2880"/>
        </w:trPr>
        <w:tc>
          <w:tcPr>
            <w:tcW w:w="4308" w:type="dxa"/>
          </w:tcPr>
          <w:p w14:paraId="22CD36D4" w14:textId="77777777" w:rsidR="00540A10" w:rsidRDefault="00540A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7" w:type="dxa"/>
          </w:tcPr>
          <w:p w14:paraId="35BD22E5" w14:textId="77777777" w:rsidR="00540A10" w:rsidRDefault="00540A10">
            <w:pPr>
              <w:pStyle w:val="TableParagraph"/>
              <w:rPr>
                <w:rFonts w:ascii="Times New Roman"/>
              </w:rPr>
            </w:pPr>
          </w:p>
        </w:tc>
      </w:tr>
    </w:tbl>
    <w:p w14:paraId="296DB0AC" w14:textId="77777777" w:rsidR="00540A10" w:rsidRDefault="00540A10">
      <w:pPr>
        <w:pStyle w:val="BodyText"/>
        <w:spacing w:before="2"/>
        <w:rPr>
          <w:sz w:val="17"/>
        </w:rPr>
      </w:pPr>
    </w:p>
    <w:p w14:paraId="701F85AE" w14:textId="77777777" w:rsidR="00540A10" w:rsidRDefault="00256901">
      <w:pPr>
        <w:spacing w:before="56"/>
        <w:ind w:left="5545"/>
      </w:pPr>
      <w:r>
        <w:t>(Use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issues.)</w:t>
      </w:r>
    </w:p>
    <w:p w14:paraId="04586431" w14:textId="77777777" w:rsidR="00540A10" w:rsidRDefault="00540A10">
      <w:pPr>
        <w:pStyle w:val="BodyText"/>
        <w:spacing w:before="1"/>
        <w:rPr>
          <w:sz w:val="22"/>
        </w:rPr>
      </w:pPr>
    </w:p>
    <w:p w14:paraId="4E086891" w14:textId="77777777" w:rsidR="00540A10" w:rsidRDefault="00256901">
      <w:pPr>
        <w:ind w:left="220" w:right="55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non-negotiable</w:t>
      </w:r>
      <w:r>
        <w:rPr>
          <w:spacing w:val="-4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discussion)?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constraints</w:t>
      </w:r>
      <w:r>
        <w:rPr>
          <w:spacing w:val="-47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process?</w:t>
      </w:r>
    </w:p>
    <w:sectPr w:rsidR="00540A10">
      <w:pgSz w:w="12240" w:h="15840"/>
      <w:pgMar w:top="1420" w:right="1560" w:bottom="1400" w:left="1580" w:header="0" w:footer="121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B623" w14:textId="77777777" w:rsidR="00000000" w:rsidRDefault="00256901">
      <w:r>
        <w:separator/>
      </w:r>
    </w:p>
  </w:endnote>
  <w:endnote w:type="continuationSeparator" w:id="0">
    <w:p w14:paraId="341EA9B2" w14:textId="77777777" w:rsidR="00000000" w:rsidRDefault="0025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0D4B" w14:textId="2B0EF056" w:rsidR="00540A10" w:rsidRDefault="002569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25DFBE" wp14:editId="60DD7644">
              <wp:simplePos x="0" y="0"/>
              <wp:positionH relativeFrom="page">
                <wp:posOffset>1130300</wp:posOffset>
              </wp:positionH>
              <wp:positionV relativeFrom="page">
                <wp:posOffset>9147810</wp:posOffset>
              </wp:positionV>
              <wp:extent cx="1099820" cy="464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572EE" w14:textId="77777777" w:rsidR="00540A10" w:rsidRDefault="00256901">
                          <w:pPr>
                            <w:spacing w:line="225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Lorch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Associates</w:t>
                          </w:r>
                        </w:p>
                        <w:p w14:paraId="04171EDC" w14:textId="77777777" w:rsidR="00540A10" w:rsidRDefault="00256901">
                          <w:pPr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204.799.3782</w:t>
                          </w:r>
                        </w:p>
                        <w:p w14:paraId="06077DEC" w14:textId="77777777" w:rsidR="00540A10" w:rsidRDefault="00256901">
                          <w:pPr>
                            <w:spacing w:before="1"/>
                            <w:ind w:left="20"/>
                            <w:rPr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i/>
                                <w:color w:val="0000FF"/>
                                <w:sz w:val="20"/>
                                <w:u w:val="single" w:color="0000FF"/>
                              </w:rPr>
                              <w:t>rlorch@lorch.ca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5DF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20.3pt;width:86.6pt;height:36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" filled="f" stroked="f">
              <v:textbox inset="0,0,0,0">
                <w:txbxContent>
                  <w:p w14:paraId="780572EE" w14:textId="77777777" w:rsidR="00540A10" w:rsidRDefault="00256901">
                    <w:pPr>
                      <w:spacing w:line="225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Lorch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and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Associates</w:t>
                    </w:r>
                  </w:p>
                  <w:p w14:paraId="04171EDC" w14:textId="77777777" w:rsidR="00540A10" w:rsidRDefault="00256901">
                    <w:pPr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204.799.3782</w:t>
                    </w:r>
                  </w:p>
                  <w:p w14:paraId="06077DEC" w14:textId="77777777" w:rsidR="00540A10" w:rsidRDefault="00256901">
                    <w:pPr>
                      <w:spacing w:before="1"/>
                      <w:ind w:left="20"/>
                      <w:rPr>
                        <w:i/>
                        <w:sz w:val="20"/>
                      </w:rPr>
                    </w:pPr>
                    <w:hyperlink r:id="rId2">
                      <w:r>
                        <w:rPr>
                          <w:i/>
                          <w:color w:val="0000FF"/>
                          <w:sz w:val="20"/>
                          <w:u w:val="single" w:color="0000FF"/>
                        </w:rPr>
                        <w:t>rlorch@lorch.ca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686E" w14:textId="77777777" w:rsidR="00000000" w:rsidRDefault="00256901">
      <w:r>
        <w:separator/>
      </w:r>
    </w:p>
  </w:footnote>
  <w:footnote w:type="continuationSeparator" w:id="0">
    <w:p w14:paraId="5B426921" w14:textId="77777777" w:rsidR="00000000" w:rsidRDefault="0025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7585"/>
    <w:multiLevelType w:val="hybridMultilevel"/>
    <w:tmpl w:val="95E2A754"/>
    <w:lvl w:ilvl="0" w:tplc="CD526018">
      <w:start w:val="1"/>
      <w:numFmt w:val="decimal"/>
      <w:lvlText w:val="%1."/>
      <w:lvlJc w:val="left"/>
      <w:pPr>
        <w:ind w:left="941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CA" w:eastAsia="en-US" w:bidi="ar-SA"/>
      </w:rPr>
    </w:lvl>
    <w:lvl w:ilvl="1" w:tplc="E82A49D6">
      <w:numFmt w:val="bullet"/>
      <w:lvlText w:val="•"/>
      <w:lvlJc w:val="left"/>
      <w:pPr>
        <w:ind w:left="1756" w:hanging="360"/>
      </w:pPr>
      <w:rPr>
        <w:rFonts w:hint="default"/>
        <w:lang w:val="en-CA" w:eastAsia="en-US" w:bidi="ar-SA"/>
      </w:rPr>
    </w:lvl>
    <w:lvl w:ilvl="2" w:tplc="E33E739C">
      <w:numFmt w:val="bullet"/>
      <w:lvlText w:val="•"/>
      <w:lvlJc w:val="left"/>
      <w:pPr>
        <w:ind w:left="2572" w:hanging="360"/>
      </w:pPr>
      <w:rPr>
        <w:rFonts w:hint="default"/>
        <w:lang w:val="en-CA" w:eastAsia="en-US" w:bidi="ar-SA"/>
      </w:rPr>
    </w:lvl>
    <w:lvl w:ilvl="3" w:tplc="C8CCD2CC">
      <w:numFmt w:val="bullet"/>
      <w:lvlText w:val="•"/>
      <w:lvlJc w:val="left"/>
      <w:pPr>
        <w:ind w:left="3388" w:hanging="360"/>
      </w:pPr>
      <w:rPr>
        <w:rFonts w:hint="default"/>
        <w:lang w:val="en-CA" w:eastAsia="en-US" w:bidi="ar-SA"/>
      </w:rPr>
    </w:lvl>
    <w:lvl w:ilvl="4" w:tplc="84261C56">
      <w:numFmt w:val="bullet"/>
      <w:lvlText w:val="•"/>
      <w:lvlJc w:val="left"/>
      <w:pPr>
        <w:ind w:left="4204" w:hanging="360"/>
      </w:pPr>
      <w:rPr>
        <w:rFonts w:hint="default"/>
        <w:lang w:val="en-CA" w:eastAsia="en-US" w:bidi="ar-SA"/>
      </w:rPr>
    </w:lvl>
    <w:lvl w:ilvl="5" w:tplc="6B869100">
      <w:numFmt w:val="bullet"/>
      <w:lvlText w:val="•"/>
      <w:lvlJc w:val="left"/>
      <w:pPr>
        <w:ind w:left="5020" w:hanging="360"/>
      </w:pPr>
      <w:rPr>
        <w:rFonts w:hint="default"/>
        <w:lang w:val="en-CA" w:eastAsia="en-US" w:bidi="ar-SA"/>
      </w:rPr>
    </w:lvl>
    <w:lvl w:ilvl="6" w:tplc="4ACCFB24">
      <w:numFmt w:val="bullet"/>
      <w:lvlText w:val="•"/>
      <w:lvlJc w:val="left"/>
      <w:pPr>
        <w:ind w:left="5836" w:hanging="360"/>
      </w:pPr>
      <w:rPr>
        <w:rFonts w:hint="default"/>
        <w:lang w:val="en-CA" w:eastAsia="en-US" w:bidi="ar-SA"/>
      </w:rPr>
    </w:lvl>
    <w:lvl w:ilvl="7" w:tplc="3612D174">
      <w:numFmt w:val="bullet"/>
      <w:lvlText w:val="•"/>
      <w:lvlJc w:val="left"/>
      <w:pPr>
        <w:ind w:left="6652" w:hanging="360"/>
      </w:pPr>
      <w:rPr>
        <w:rFonts w:hint="default"/>
        <w:lang w:val="en-CA" w:eastAsia="en-US" w:bidi="ar-SA"/>
      </w:rPr>
    </w:lvl>
    <w:lvl w:ilvl="8" w:tplc="F350C74E">
      <w:numFmt w:val="bullet"/>
      <w:lvlText w:val="•"/>
      <w:lvlJc w:val="left"/>
      <w:pPr>
        <w:ind w:left="7468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10"/>
    <w:rsid w:val="00256901"/>
    <w:rsid w:val="005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75108"/>
  <w15:docId w15:val="{958EDE89-F275-4047-AC42-E6D4BD78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"/>
      <w:ind w:left="466" w:right="48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1" w:right="30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lorch@lorch.ca" TargetMode="External"/><Relationship Id="rId1" Type="http://schemas.openxmlformats.org/officeDocument/2006/relationships/hyperlink" Target="mailto:rlorch@lo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4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</dc:title>
  <dc:creator>smcdermo</dc:creator>
  <cp:lastModifiedBy>Christina Maes Nino</cp:lastModifiedBy>
  <cp:revision>2</cp:revision>
  <dcterms:created xsi:type="dcterms:W3CDTF">2021-05-14T19:39:00Z</dcterms:created>
  <dcterms:modified xsi:type="dcterms:W3CDTF">2021-05-14T19:39:00Z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